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0F10" w14:textId="77777777" w:rsidR="00BF2991" w:rsidRDefault="00BF2991" w:rsidP="0051257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E3A1AB0" w14:textId="783292A9" w:rsidR="00BF2991" w:rsidRDefault="00BF2991" w:rsidP="002558AB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</w:rPr>
        <w:drawing>
          <wp:inline distT="0" distB="0" distL="0" distR="0" wp14:anchorId="3A0AA0FA" wp14:editId="0E3AA10E">
            <wp:extent cx="2067381" cy="1323036"/>
            <wp:effectExtent l="0" t="0" r="3175" b="0"/>
            <wp:docPr id="1447109698" name="Picture 2" descr="A logo for a govern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09698" name="Picture 2" descr="A logo for a govern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937" cy="134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A24B6" w14:textId="529D8D90" w:rsidR="00BF2991" w:rsidRPr="002558AB" w:rsidRDefault="00BF2991" w:rsidP="00BF299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MEMORANDUM</w:t>
      </w:r>
    </w:p>
    <w:p w14:paraId="766A412E" w14:textId="77777777" w:rsidR="00BF2991" w:rsidRPr="002558AB" w:rsidRDefault="00BF2991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4DB7A1A5" w14:textId="6CF3BD7B" w:rsidR="00BF2991" w:rsidRPr="002558AB" w:rsidRDefault="00BF2991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To:</w:t>
      </w:r>
      <w:r w:rsidRPr="002558A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68356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Martha Staskus, Don Schneider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683562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Waterbury 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Select Board</w:t>
      </w:r>
    </w:p>
    <w:p w14:paraId="58705C88" w14:textId="34A89E1B" w:rsidR="00BF2991" w:rsidRPr="002558AB" w:rsidRDefault="00BF2991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From:</w:t>
      </w:r>
      <w:r w:rsidRPr="002558A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William Fraser, VLCT Management Consultant</w:t>
      </w:r>
    </w:p>
    <w:p w14:paraId="62195972" w14:textId="3D52CFF4" w:rsidR="00BF2991" w:rsidRPr="002558AB" w:rsidRDefault="00BF2991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Re: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447C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Municipal Manager Recruitment Plan</w:t>
      </w:r>
    </w:p>
    <w:p w14:paraId="62DEA920" w14:textId="25640384" w:rsidR="00BF2991" w:rsidRPr="002558AB" w:rsidRDefault="00BF2991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b/>
          <w:bCs/>
          <w:color w:val="000000"/>
          <w:kern w:val="0"/>
          <w:sz w:val="28"/>
          <w:szCs w:val="28"/>
          <w14:ligatures w14:val="none"/>
        </w:rPr>
        <w:t>Date: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447C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April 15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 2026</w:t>
      </w:r>
    </w:p>
    <w:p w14:paraId="28DCE815" w14:textId="77777777" w:rsidR="00BF2991" w:rsidRPr="002558AB" w:rsidRDefault="00BF2991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0CDAE5BA" w14:textId="33607977" w:rsidR="00BF2991" w:rsidRPr="002558AB" w:rsidRDefault="00447C3C" w:rsidP="00BF299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Recruitment Plan</w:t>
      </w:r>
    </w:p>
    <w:p w14:paraId="48D355B0" w14:textId="563BDF8C" w:rsidR="00BF2991" w:rsidRPr="00A3353C" w:rsidRDefault="00C461FA" w:rsidP="0051257D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March 23-27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ab/>
      </w:r>
      <w:r w:rsidR="00D413A8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Sen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t</w:t>
      </w:r>
      <w:r w:rsidR="00D413A8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questionnaires to Board </w:t>
      </w:r>
    </w:p>
    <w:p w14:paraId="41EA27F8" w14:textId="7964DA63" w:rsidR="00B36CCC" w:rsidRPr="00A3353C" w:rsidRDefault="00B36CCC" w:rsidP="0051257D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April 7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ab/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ab/>
        <w:t>Contract Appro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ved</w:t>
      </w:r>
    </w:p>
    <w:p w14:paraId="37DAB6FC" w14:textId="2CBD5EEE" w:rsidR="00D413A8" w:rsidRPr="00A3353C" w:rsidRDefault="00B36CCC" w:rsidP="00B36CCC">
      <w:pPr>
        <w:spacing w:after="0" w:line="240" w:lineRule="auto"/>
        <w:ind w:left="2160" w:hanging="2160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April 8-1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7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ab/>
      </w:r>
      <w:r w:rsidR="00D413A8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Compile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d </w:t>
      </w:r>
      <w:r w:rsidR="00D413A8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responses, draft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ed </w:t>
      </w:r>
      <w:r w:rsidR="00D413A8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candidate profile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, 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drafted j</w:t>
      </w:r>
      <w:r w:rsidR="00D413A8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ob ad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vertisement, provided comparisons and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salary recommendation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, brochure draft sent</w:t>
      </w:r>
    </w:p>
    <w:p w14:paraId="1DCEDDB4" w14:textId="2E2C6D6D" w:rsidR="00C461FA" w:rsidRPr="00A3353C" w:rsidRDefault="00D413A8" w:rsidP="0051257D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April 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10 &amp; 17</w:t>
      </w:r>
      <w:r w:rsidR="00C461FA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ab/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Met with Chair and Vice Chair</w:t>
      </w:r>
    </w:p>
    <w:p w14:paraId="6C8749F3" w14:textId="2894590F" w:rsidR="00C461FA" w:rsidRPr="00A3353C" w:rsidRDefault="00C461FA" w:rsidP="00C461F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Ad 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preliminarily 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approved</w:t>
      </w:r>
    </w:p>
    <w:p w14:paraId="2A22BFD1" w14:textId="6D066A8A" w:rsidR="00D413A8" w:rsidRPr="00A3353C" w:rsidRDefault="00D413A8" w:rsidP="00C461F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Profile 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preliminarily 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approved</w:t>
      </w:r>
    </w:p>
    <w:p w14:paraId="06B73C34" w14:textId="5CABB50B" w:rsidR="00B36CCC" w:rsidRPr="00A3353C" w:rsidRDefault="00B36CCC" w:rsidP="00C461F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Salary 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preliminarily 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approved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at $125K to $145K</w:t>
      </w:r>
    </w:p>
    <w:p w14:paraId="791DC3EE" w14:textId="610338D7" w:rsidR="00C461FA" w:rsidRPr="00A3353C" w:rsidRDefault="00C461FA" w:rsidP="00C461F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Final schedule </w:t>
      </w:r>
      <w:r w:rsidR="00447C3C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preliminarily </w:t>
      </w: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approved</w:t>
      </w:r>
    </w:p>
    <w:p w14:paraId="7B1FBDAD" w14:textId="61C3ACA0" w:rsidR="00C461FA" w:rsidRPr="00A3353C" w:rsidRDefault="00447C3C" w:rsidP="00C461F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Preliminary p</w:t>
      </w:r>
      <w:r w:rsidR="00C461FA" w:rsidRPr="00A3353C">
        <w:rPr>
          <w:rFonts w:eastAsia="Times New Roman" w:cs="Times New Roman"/>
          <w:i/>
          <w:iCs/>
          <w:color w:val="000000"/>
          <w:kern w:val="0"/>
          <w:sz w:val="28"/>
          <w:szCs w:val="28"/>
          <w14:ligatures w14:val="none"/>
        </w:rPr>
        <w:t>rocess decisions made</w:t>
      </w:r>
    </w:p>
    <w:p w14:paraId="73EF3AA8" w14:textId="77777777" w:rsidR="00A3353C" w:rsidRDefault="00A3353C" w:rsidP="00A3353C">
      <w:pPr>
        <w:pStyle w:val="ListParagraph"/>
        <w:spacing w:after="0" w:line="240" w:lineRule="auto"/>
        <w:ind w:left="288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28330DC8" w14:textId="5957B888" w:rsidR="00D413A8" w:rsidRDefault="00D413A8" w:rsidP="00914497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April </w:t>
      </w:r>
      <w:r w:rsidR="00447C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21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447C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Select Board approves Recruitment Plan</w:t>
      </w:r>
      <w:r w:rsidR="00A335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Ad, Job Description, Profile, and Brochure </w:t>
      </w:r>
      <w:r w:rsidR="00447C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with changes if desired</w:t>
      </w:r>
    </w:p>
    <w:p w14:paraId="0DCA0CA7" w14:textId="77777777" w:rsidR="00A3353C" w:rsidRPr="00D413A8" w:rsidRDefault="00A3353C" w:rsidP="00914497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58A3B2A8" w14:textId="6B2610CF" w:rsidR="00C461FA" w:rsidRDefault="00814056" w:rsidP="00447C3C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April </w:t>
      </w:r>
      <w:r w:rsidR="00B36CC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D413A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Ads posted </w:t>
      </w:r>
      <w:r w:rsid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447C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VLCT, NHMA, MMA websites and newsletters, ICMA website and newsletter</w:t>
      </w:r>
      <w:r w:rsidR="00662DB7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 Town website, Waterbury Roundabout.</w:t>
      </w:r>
    </w:p>
    <w:p w14:paraId="27830BAC" w14:textId="77777777" w:rsidR="00A3353C" w:rsidRDefault="00A3353C" w:rsidP="00447C3C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505F2ECD" w14:textId="3B9B6AB8" w:rsidR="006D6CAD" w:rsidRDefault="006D6CAD" w:rsidP="00447C3C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April 27-May 27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>Recruitment Outreach</w:t>
      </w:r>
      <w:r w:rsidR="00A335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by Consultant.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Weekly update sent to Board</w:t>
      </w:r>
      <w:r w:rsidR="00A335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by Consultant.</w:t>
      </w:r>
    </w:p>
    <w:p w14:paraId="29B0F532" w14:textId="77777777" w:rsidR="00A3353C" w:rsidRPr="002558AB" w:rsidRDefault="00A3353C" w:rsidP="00447C3C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207B00BB" w14:textId="1F732124" w:rsidR="00814056" w:rsidRDefault="00814056" w:rsidP="00C461FA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May </w:t>
      </w:r>
      <w:r w:rsidR="00B36CC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27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>Applications due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to Consultant</w:t>
      </w:r>
    </w:p>
    <w:p w14:paraId="566BB998" w14:textId="77777777" w:rsidR="005F6128" w:rsidRDefault="005F6128" w:rsidP="00C461FA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2D966684" w14:textId="32B967F4" w:rsidR="005F6128" w:rsidRDefault="005F6128" w:rsidP="00C461FA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May 27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>Citizen’s Committee applications due</w:t>
      </w:r>
    </w:p>
    <w:p w14:paraId="3AA67D8F" w14:textId="77777777" w:rsidR="00A3353C" w:rsidRPr="002558AB" w:rsidRDefault="00A3353C" w:rsidP="00C461FA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64A11448" w14:textId="4601F460" w:rsidR="00814056" w:rsidRDefault="00814056" w:rsidP="002558AB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May </w:t>
      </w:r>
      <w:r w:rsidR="00B36CC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A335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="00B36CC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-30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>Consultant provides Select Board all resumes with evaluation and summary memo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 Memo will sort candidates into categories</w:t>
      </w:r>
      <w:r w:rsidR="00A3353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and make recommendations.  Board makes final decision about which candidates move forward.</w:t>
      </w:r>
    </w:p>
    <w:p w14:paraId="3C35F577" w14:textId="77777777" w:rsidR="006D6CAD" w:rsidRPr="002558AB" w:rsidRDefault="006D6CAD" w:rsidP="002558AB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272FE942" w14:textId="1A05211B" w:rsidR="00814056" w:rsidRDefault="00B36CCC" w:rsidP="002558AB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June </w:t>
      </w:r>
      <w:r w:rsidR="00CF6E6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Board </w:t>
      </w:r>
      <w:r w:rsidR="00CF6E6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meets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with Consultant </w:t>
      </w:r>
      <w:r w:rsidR="00CF6E6E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in executive session to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elect semi-final candidates.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</w:p>
    <w:p w14:paraId="4A20D5A6" w14:textId="77777777" w:rsidR="006D6CAD" w:rsidRPr="002558AB" w:rsidRDefault="006D6CAD" w:rsidP="002558AB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4AB4C522" w14:textId="7480FDC5" w:rsidR="002558AB" w:rsidRDefault="00D413A8" w:rsidP="006D6CAD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June </w:t>
      </w:r>
      <w:r w:rsidR="00B36CC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8-12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Board </w:t>
      </w:r>
      <w:r w:rsidR="000C33A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Chair, Vice Chair,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and Consultant 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Interview Semi-Finalists, select Finalists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  Consultant will coordinate scheduling and assist with interview outline.</w:t>
      </w:r>
    </w:p>
    <w:p w14:paraId="452406B6" w14:textId="77777777" w:rsidR="006D6CAD" w:rsidRPr="002558AB" w:rsidRDefault="006D6CAD" w:rsidP="006D6CAD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636BAE01" w14:textId="35BE5759" w:rsidR="006D6CAD" w:rsidRDefault="002558AB" w:rsidP="005F6128">
      <w:pPr>
        <w:spacing w:after="0" w:line="240" w:lineRule="auto"/>
        <w:ind w:left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June </w:t>
      </w:r>
      <w:r w:rsidR="00B36CCC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15-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19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Interview Finalists. 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Each finalist will be in Waterbury on a separate day.  </w:t>
      </w:r>
      <w:r w:rsidR="005F612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Tour of Waterbury for finalists will be conducted.  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Finalists will meet with staff team</w:t>
      </w:r>
      <w:r w:rsidR="0065734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appointed by </w:t>
      </w:r>
      <w:bookmarkStart w:id="0" w:name="_GoBack"/>
      <w:bookmarkEnd w:id="0"/>
      <w:r w:rsidR="005F612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Board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5F612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7 person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community group</w:t>
      </w:r>
      <w:r w:rsidR="005F612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appointed by Board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, and</w:t>
      </w:r>
      <w:r w:rsidR="005F612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the full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Select Boa</w:t>
      </w:r>
      <w:r w:rsidR="005F612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r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d in separate interviews.   Consultant will coordinate scheduling and assist with interview outline.</w:t>
      </w:r>
    </w:p>
    <w:p w14:paraId="51EDE5AC" w14:textId="77777777" w:rsidR="006D6CAD" w:rsidRDefault="006D6CAD" w:rsidP="00B36CCC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5B2DFEAC" w14:textId="6A02D85A" w:rsidR="006D6CAD" w:rsidRDefault="006D6CAD" w:rsidP="006D6CAD">
      <w:pPr>
        <w:spacing w:after="0" w:line="240" w:lineRule="auto"/>
        <w:ind w:left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After interviews, s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elect top candidate. 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Make qualified offer.</w:t>
      </w:r>
    </w:p>
    <w:p w14:paraId="613D88E5" w14:textId="77777777" w:rsidR="006D6CAD" w:rsidRDefault="006D6CAD" w:rsidP="006D6CAD">
      <w:pPr>
        <w:spacing w:after="0" w:line="240" w:lineRule="auto"/>
        <w:ind w:left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2E693978" w14:textId="55B7872D" w:rsidR="002558AB" w:rsidRDefault="006D6CAD" w:rsidP="00B36CCC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June </w:t>
      </w:r>
      <w:r w:rsidR="003B1390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2-26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>VLCT c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onduct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background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check, reference checks, and 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employment negotiation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.  Written background and reference reports will be provided to Board.</w:t>
      </w:r>
    </w:p>
    <w:p w14:paraId="373BDEEE" w14:textId="77777777" w:rsidR="006D6CAD" w:rsidRPr="002558AB" w:rsidRDefault="006D6CAD" w:rsidP="00B36CCC">
      <w:pPr>
        <w:spacing w:after="0" w:line="240" w:lineRule="auto"/>
        <w:ind w:left="2160" w:hanging="2160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2F01D358" w14:textId="26564699" w:rsidR="002558AB" w:rsidRPr="002558AB" w:rsidRDefault="00B36CCC" w:rsidP="00C461FA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June 30</w:t>
      </w: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Appoint </w:t>
      </w:r>
      <w:r w:rsidR="006D6CAD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Municipal </w:t>
      </w:r>
      <w:r w:rsidR="00D413A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Manager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26FAA60E" w14:textId="77777777" w:rsidR="00BF2991" w:rsidRPr="002558AB" w:rsidRDefault="00BF2991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</w:p>
    <w:p w14:paraId="77005D78" w14:textId="216D084A" w:rsidR="0051257D" w:rsidRPr="002558AB" w:rsidRDefault="0051257D" w:rsidP="0051257D">
      <w:pPr>
        <w:spacing w:after="0" w:line="240" w:lineRule="auto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These 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dates </w:t>
      </w:r>
      <w:r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can be fluid depending on how many applications, how many intervie</w:t>
      </w:r>
      <w:r w:rsidR="002558AB" w:rsidRPr="002558AB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ws, how quickly people can be scheduled, how quickly Board makes decisions.</w:t>
      </w:r>
    </w:p>
    <w:sectPr w:rsidR="0051257D" w:rsidRPr="00255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BBFA9" w14:textId="77777777" w:rsidR="000F74D9" w:rsidRDefault="000F74D9" w:rsidP="003F153F">
      <w:pPr>
        <w:spacing w:after="0" w:line="240" w:lineRule="auto"/>
      </w:pPr>
      <w:r>
        <w:separator/>
      </w:r>
    </w:p>
  </w:endnote>
  <w:endnote w:type="continuationSeparator" w:id="0">
    <w:p w14:paraId="2038AC59" w14:textId="77777777" w:rsidR="000F74D9" w:rsidRDefault="000F74D9" w:rsidP="003F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AE861" w14:textId="77777777" w:rsidR="003F153F" w:rsidRDefault="003F153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6E9BC" w14:textId="77777777" w:rsidR="003F153F" w:rsidRDefault="003F153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E9208" w14:textId="77777777" w:rsidR="003F153F" w:rsidRDefault="003F153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97A44" w14:textId="77777777" w:rsidR="000F74D9" w:rsidRDefault="000F74D9" w:rsidP="003F153F">
      <w:pPr>
        <w:spacing w:after="0" w:line="240" w:lineRule="auto"/>
      </w:pPr>
      <w:r>
        <w:separator/>
      </w:r>
    </w:p>
  </w:footnote>
  <w:footnote w:type="continuationSeparator" w:id="0">
    <w:p w14:paraId="77BE4364" w14:textId="77777777" w:rsidR="000F74D9" w:rsidRDefault="000F74D9" w:rsidP="003F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2F917" w14:textId="595C9A52" w:rsidR="003F153F" w:rsidRDefault="003F153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3CB45" w14:textId="50991208" w:rsidR="003F153F" w:rsidRDefault="003F153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83CB9" w14:textId="6996CDA8" w:rsidR="003F153F" w:rsidRDefault="003F153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650"/>
    <w:multiLevelType w:val="hybridMultilevel"/>
    <w:tmpl w:val="223242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7864C52"/>
    <w:multiLevelType w:val="hybridMultilevel"/>
    <w:tmpl w:val="4E70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340F1"/>
    <w:multiLevelType w:val="hybridMultilevel"/>
    <w:tmpl w:val="38D8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7D"/>
    <w:rsid w:val="00072FD0"/>
    <w:rsid w:val="000B0E23"/>
    <w:rsid w:val="000C33AC"/>
    <w:rsid w:val="000F74D9"/>
    <w:rsid w:val="00146AD5"/>
    <w:rsid w:val="002558AB"/>
    <w:rsid w:val="00395907"/>
    <w:rsid w:val="003A2DD5"/>
    <w:rsid w:val="003B1390"/>
    <w:rsid w:val="003F153F"/>
    <w:rsid w:val="00447C3C"/>
    <w:rsid w:val="004B56C9"/>
    <w:rsid w:val="0051257D"/>
    <w:rsid w:val="00553059"/>
    <w:rsid w:val="00565604"/>
    <w:rsid w:val="00571CDA"/>
    <w:rsid w:val="005F6128"/>
    <w:rsid w:val="0065734F"/>
    <w:rsid w:val="00662DB7"/>
    <w:rsid w:val="00683562"/>
    <w:rsid w:val="006D6CAD"/>
    <w:rsid w:val="007E5051"/>
    <w:rsid w:val="00814056"/>
    <w:rsid w:val="00860ECC"/>
    <w:rsid w:val="00914497"/>
    <w:rsid w:val="00A3353C"/>
    <w:rsid w:val="00A54D69"/>
    <w:rsid w:val="00AE2E0C"/>
    <w:rsid w:val="00B027E7"/>
    <w:rsid w:val="00B36CCC"/>
    <w:rsid w:val="00BF2991"/>
    <w:rsid w:val="00C461FA"/>
    <w:rsid w:val="00CE7D7A"/>
    <w:rsid w:val="00CF6E6E"/>
    <w:rsid w:val="00D413A8"/>
    <w:rsid w:val="00F72A91"/>
    <w:rsid w:val="00F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78F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3F"/>
  </w:style>
  <w:style w:type="paragraph" w:styleId="Footer">
    <w:name w:val="footer"/>
    <w:basedOn w:val="Normal"/>
    <w:link w:val="FooterChar"/>
    <w:uiPriority w:val="99"/>
    <w:unhideWhenUsed/>
    <w:rsid w:val="003F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3F"/>
  </w:style>
  <w:style w:type="paragraph" w:styleId="BalloonText">
    <w:name w:val="Balloon Text"/>
    <w:basedOn w:val="Normal"/>
    <w:link w:val="BalloonTextChar"/>
    <w:uiPriority w:val="99"/>
    <w:semiHidden/>
    <w:unhideWhenUsed/>
    <w:rsid w:val="006573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3F"/>
  </w:style>
  <w:style w:type="paragraph" w:styleId="Footer">
    <w:name w:val="footer"/>
    <w:basedOn w:val="Normal"/>
    <w:link w:val="FooterChar"/>
    <w:uiPriority w:val="99"/>
    <w:unhideWhenUsed/>
    <w:rsid w:val="003F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3F"/>
  </w:style>
  <w:style w:type="paragraph" w:styleId="BalloonText">
    <w:name w:val="Balloon Text"/>
    <w:basedOn w:val="Normal"/>
    <w:link w:val="BalloonTextChar"/>
    <w:uiPriority w:val="99"/>
    <w:semiHidden/>
    <w:unhideWhenUsed/>
    <w:rsid w:val="006573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4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350</Words>
  <Characters>1999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Fraser</dc:creator>
  <cp:keywords/>
  <dc:description/>
  <cp:lastModifiedBy>Don Schneider</cp:lastModifiedBy>
  <cp:revision>10</cp:revision>
  <cp:lastPrinted>2026-03-10T16:21:00Z</cp:lastPrinted>
  <dcterms:created xsi:type="dcterms:W3CDTF">2026-04-15T17:41:00Z</dcterms:created>
  <dcterms:modified xsi:type="dcterms:W3CDTF">2026-04-18T11:42:00Z</dcterms:modified>
</cp:coreProperties>
</file>